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DF3" w14:textId="77777777" w:rsidR="00811A30" w:rsidRPr="009E3AE9" w:rsidRDefault="00811A30">
      <w:pPr>
        <w:jc w:val="both"/>
        <w:rPr>
          <w:rFonts w:ascii="Times New Roman" w:hAnsi="Times New Roman"/>
          <w:sz w:val="22"/>
          <w:lang w:val="sl-SI"/>
        </w:r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44442C" w:rsidRPr="00BF3BE4" w14:paraId="28DF4BDB" w14:textId="77777777" w:rsidTr="00427D95">
        <w:tc>
          <w:tcPr>
            <w:tcW w:w="5315" w:type="dxa"/>
          </w:tcPr>
          <w:p w14:paraId="3C21F3EA" w14:textId="409BD6F5" w:rsidR="0044442C" w:rsidRPr="00BF3BE4" w:rsidRDefault="0044442C" w:rsidP="0044442C">
            <w:pPr>
              <w:jc w:val="both"/>
              <w:rPr>
                <w:rFonts w:ascii="Times New Roman" w:hAnsi="Times New Roman"/>
                <w:b/>
                <w:i/>
                <w:sz w:val="28"/>
                <w:lang w:val="sl-SI"/>
              </w:rPr>
            </w:pPr>
            <w:r w:rsidRPr="00BF3BE4">
              <w:rPr>
                <w:rFonts w:ascii="Times New Roman" w:hAnsi="Times New Roman"/>
                <w:b/>
                <w:i/>
                <w:sz w:val="28"/>
                <w:lang w:val="sl-SI"/>
              </w:rPr>
              <w:t>POGODBA  št. 2431-</w:t>
            </w:r>
            <w:r>
              <w:rPr>
                <w:rFonts w:ascii="Times New Roman" w:hAnsi="Times New Roman"/>
                <w:b/>
                <w:i/>
                <w:sz w:val="28"/>
                <w:lang w:val="sl-SI"/>
              </w:rPr>
              <w:t>20</w:t>
            </w:r>
            <w:r w:rsidRPr="00BF3BE4">
              <w:rPr>
                <w:rFonts w:ascii="Times New Roman" w:hAnsi="Times New Roman"/>
                <w:b/>
                <w:i/>
                <w:sz w:val="28"/>
                <w:lang w:val="sl-SI"/>
              </w:rPr>
              <w:t>-</w:t>
            </w:r>
            <w:r>
              <w:rPr>
                <w:rFonts w:ascii="Times New Roman" w:hAnsi="Times New Roman"/>
                <w:b/>
                <w:i/>
                <w:sz w:val="28"/>
                <w:lang w:val="sl-SI"/>
              </w:rPr>
              <w:t>000039/0</w:t>
            </w:r>
          </w:p>
        </w:tc>
        <w:tc>
          <w:tcPr>
            <w:tcW w:w="3755" w:type="dxa"/>
          </w:tcPr>
          <w:p w14:paraId="7D971A77" w14:textId="77777777" w:rsidR="0044442C" w:rsidRPr="00BF3BE4" w:rsidRDefault="0044442C" w:rsidP="00427D95">
            <w:pPr>
              <w:jc w:val="both"/>
              <w:rPr>
                <w:rFonts w:ascii="Times New Roman" w:hAnsi="Times New Roman"/>
                <w:b/>
                <w:i/>
                <w:sz w:val="20"/>
                <w:lang w:val="sl-SI"/>
              </w:rPr>
            </w:pPr>
          </w:p>
        </w:tc>
      </w:tr>
      <w:tr w:rsidR="0044442C" w:rsidRPr="00BF3BE4" w14:paraId="25CBB4FC" w14:textId="77777777" w:rsidTr="00427D95">
        <w:tc>
          <w:tcPr>
            <w:tcW w:w="5315" w:type="dxa"/>
          </w:tcPr>
          <w:p w14:paraId="196DD785" w14:textId="77777777" w:rsidR="0044442C" w:rsidRPr="00BF3BE4" w:rsidRDefault="0044442C" w:rsidP="00427D95">
            <w:pPr>
              <w:jc w:val="both"/>
              <w:rPr>
                <w:rFonts w:ascii="Times New Roman" w:hAnsi="Times New Roman"/>
                <w:b/>
                <w:i/>
                <w:lang w:val="sl-SI"/>
              </w:rPr>
            </w:pPr>
          </w:p>
          <w:p w14:paraId="25F1BD52" w14:textId="77777777" w:rsidR="0044442C" w:rsidRPr="00BF3BE4" w:rsidRDefault="0044442C" w:rsidP="00427D95">
            <w:pPr>
              <w:jc w:val="both"/>
              <w:rPr>
                <w:rFonts w:ascii="Times New Roman" w:hAnsi="Times New Roman"/>
                <w:b/>
                <w:i/>
                <w:lang w:val="sl-SI"/>
              </w:rPr>
            </w:pPr>
          </w:p>
          <w:p w14:paraId="45F8A883" w14:textId="77777777" w:rsidR="0044442C" w:rsidRPr="00BF3BE4" w:rsidRDefault="0044442C" w:rsidP="00427D95">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6F658C7E" w14:textId="77777777" w:rsidR="0044442C" w:rsidRPr="00BF3BE4" w:rsidRDefault="0044442C" w:rsidP="00427D95">
            <w:pPr>
              <w:jc w:val="both"/>
              <w:rPr>
                <w:rFonts w:ascii="Times New Roman" w:hAnsi="Times New Roman"/>
                <w:b/>
                <w:i/>
                <w:sz w:val="20"/>
                <w:lang w:val="sl-SI"/>
              </w:rPr>
            </w:pPr>
          </w:p>
        </w:tc>
      </w:tr>
      <w:tr w:rsidR="0044442C" w:rsidRPr="00BF3BE4" w14:paraId="6F22130A" w14:textId="77777777" w:rsidTr="00427D95">
        <w:tc>
          <w:tcPr>
            <w:tcW w:w="5315" w:type="dxa"/>
          </w:tcPr>
          <w:p w14:paraId="12EB0117" w14:textId="77777777" w:rsidR="0044442C" w:rsidRPr="00BF3BE4" w:rsidRDefault="0044442C" w:rsidP="00427D95">
            <w:pPr>
              <w:jc w:val="both"/>
              <w:rPr>
                <w:rFonts w:ascii="Times New Roman" w:hAnsi="Times New Roman"/>
                <w:b/>
                <w:i/>
                <w:lang w:val="sl-SI"/>
              </w:rPr>
            </w:pPr>
            <w:r w:rsidRPr="00BF3BE4">
              <w:rPr>
                <w:rFonts w:ascii="Times New Roman" w:hAnsi="Times New Roman"/>
                <w:b/>
                <w:i/>
                <w:lang w:val="sl-SI"/>
              </w:rPr>
              <w:t>POGODBA sofinancer št………………..</w:t>
            </w:r>
          </w:p>
        </w:tc>
        <w:tc>
          <w:tcPr>
            <w:tcW w:w="3755" w:type="dxa"/>
          </w:tcPr>
          <w:p w14:paraId="5C958527" w14:textId="77777777" w:rsidR="0044442C" w:rsidRPr="00BF3BE4" w:rsidRDefault="0044442C" w:rsidP="00427D95">
            <w:pPr>
              <w:jc w:val="both"/>
              <w:rPr>
                <w:rFonts w:ascii="Times New Roman" w:hAnsi="Times New Roman"/>
                <w:b/>
                <w:i/>
                <w:sz w:val="20"/>
                <w:lang w:val="sl-SI"/>
              </w:rPr>
            </w:pPr>
          </w:p>
        </w:tc>
      </w:tr>
      <w:tr w:rsidR="0044442C" w:rsidRPr="00BF3BE4" w14:paraId="26029A4C" w14:textId="77777777" w:rsidTr="00427D95">
        <w:tc>
          <w:tcPr>
            <w:tcW w:w="5315" w:type="dxa"/>
          </w:tcPr>
          <w:p w14:paraId="094159BA" w14:textId="77777777" w:rsidR="0044442C" w:rsidRPr="00BF3BE4" w:rsidRDefault="0044442C" w:rsidP="00427D95">
            <w:pPr>
              <w:jc w:val="both"/>
              <w:rPr>
                <w:rFonts w:ascii="Times New Roman" w:hAnsi="Times New Roman"/>
                <w:b/>
                <w:i/>
                <w:sz w:val="20"/>
                <w:lang w:val="sl-SI"/>
              </w:rPr>
            </w:pPr>
          </w:p>
        </w:tc>
        <w:tc>
          <w:tcPr>
            <w:tcW w:w="3755" w:type="dxa"/>
          </w:tcPr>
          <w:p w14:paraId="2B1BE80C" w14:textId="77777777" w:rsidR="0044442C" w:rsidRPr="00BF3BE4" w:rsidRDefault="0044442C" w:rsidP="00427D95">
            <w:pPr>
              <w:jc w:val="both"/>
              <w:rPr>
                <w:rFonts w:ascii="Times New Roman" w:hAnsi="Times New Roman"/>
                <w:i/>
                <w:sz w:val="20"/>
                <w:lang w:val="sl-SI"/>
              </w:rPr>
            </w:pPr>
          </w:p>
          <w:p w14:paraId="68A1E607" w14:textId="2021593F" w:rsidR="0044442C" w:rsidRPr="00BF3BE4" w:rsidRDefault="0044442C" w:rsidP="00427D95">
            <w:pPr>
              <w:jc w:val="both"/>
              <w:rPr>
                <w:rFonts w:ascii="Times New Roman" w:hAnsi="Times New Roman"/>
                <w:b/>
                <w:i/>
                <w:sz w:val="20"/>
                <w:lang w:val="sl-SI"/>
              </w:rPr>
            </w:pPr>
            <w:r>
              <w:rPr>
                <w:rFonts w:ascii="Times New Roman" w:hAnsi="Times New Roman"/>
                <w:i/>
                <w:sz w:val="20"/>
                <w:lang w:val="sl-SI"/>
              </w:rPr>
              <w:t>Š</w:t>
            </w:r>
            <w:r w:rsidRPr="00BF3BE4">
              <w:rPr>
                <w:rFonts w:ascii="Times New Roman" w:hAnsi="Times New Roman"/>
                <w:i/>
                <w:sz w:val="20"/>
                <w:lang w:val="sl-SI"/>
              </w:rPr>
              <w:t>t. zadeve:</w:t>
            </w:r>
            <w:r>
              <w:rPr>
                <w:rFonts w:ascii="Times New Roman" w:hAnsi="Times New Roman"/>
                <w:i/>
                <w:sz w:val="20"/>
                <w:lang w:val="sl-SI"/>
              </w:rPr>
              <w:t>43001-487/2019</w:t>
            </w:r>
          </w:p>
        </w:tc>
      </w:tr>
    </w:tbl>
    <w:p w14:paraId="6C3BC325" w14:textId="77777777" w:rsidR="00811A30" w:rsidRPr="009E3AE9" w:rsidRDefault="00811A30">
      <w:pPr>
        <w:jc w:val="both"/>
        <w:rPr>
          <w:rFonts w:ascii="Times New Roman" w:hAnsi="Times New Roman"/>
          <w:sz w:val="20"/>
          <w:lang w:val="sl-SI"/>
        </w:rPr>
      </w:pPr>
    </w:p>
    <w:p w14:paraId="1D06B882" w14:textId="77777777" w:rsidR="0044442C" w:rsidRDefault="0044442C">
      <w:pPr>
        <w:jc w:val="both"/>
        <w:rPr>
          <w:rFonts w:ascii="Times New Roman" w:hAnsi="Times New Roman"/>
          <w:i/>
          <w:sz w:val="20"/>
          <w:lang w:val="sl-SI"/>
        </w:rPr>
      </w:pPr>
    </w:p>
    <w:p w14:paraId="43BE3B49" w14:textId="432C7EBC"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592" w:type="dxa"/>
        <w:tblLayout w:type="fixed"/>
        <w:tblLook w:val="0000" w:firstRow="0" w:lastRow="0" w:firstColumn="0" w:lastColumn="0" w:noHBand="0" w:noVBand="0"/>
      </w:tblPr>
      <w:tblGrid>
        <w:gridCol w:w="2127"/>
        <w:gridCol w:w="110"/>
        <w:gridCol w:w="2445"/>
        <w:gridCol w:w="138"/>
        <w:gridCol w:w="4682"/>
        <w:gridCol w:w="90"/>
      </w:tblGrid>
      <w:tr w:rsidR="009E3AE9" w:rsidRPr="009E3AE9" w14:paraId="6CBCDD74" w14:textId="77777777" w:rsidTr="0044442C">
        <w:trPr>
          <w:gridAfter w:val="1"/>
          <w:wAfter w:w="90" w:type="dxa"/>
        </w:trPr>
        <w:tc>
          <w:tcPr>
            <w:tcW w:w="2237" w:type="dxa"/>
            <w:gridSpan w:val="2"/>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265" w:type="dxa"/>
            <w:gridSpan w:val="3"/>
          </w:tcPr>
          <w:p w14:paraId="792FB676" w14:textId="77777777" w:rsidR="00BA436F" w:rsidRDefault="00BA436F" w:rsidP="004135C5">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 xml:space="preserve">v. d. direktorice Monika Pintar Mesarič, univ.dipl.ekon. </w:t>
            </w:r>
          </w:p>
          <w:p w14:paraId="51921859" w14:textId="2701553C" w:rsidR="0044442C" w:rsidRPr="009E3AE9" w:rsidRDefault="0044442C" w:rsidP="004135C5">
            <w:pPr>
              <w:jc w:val="both"/>
              <w:rPr>
                <w:rFonts w:ascii="Times New Roman" w:hAnsi="Times New Roman"/>
                <w:sz w:val="20"/>
                <w:lang w:val="sl-SI"/>
              </w:rPr>
            </w:pPr>
          </w:p>
        </w:tc>
      </w:tr>
      <w:tr w:rsidR="0044442C" w:rsidRPr="00BF3BE4" w14:paraId="1C58935A" w14:textId="77777777" w:rsidTr="0044442C">
        <w:tc>
          <w:tcPr>
            <w:tcW w:w="2127" w:type="dxa"/>
          </w:tcPr>
          <w:p w14:paraId="18C462A6" w14:textId="77777777" w:rsidR="0044442C" w:rsidRPr="00BF3BE4" w:rsidRDefault="0044442C" w:rsidP="00427D95">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5"/>
          </w:tcPr>
          <w:p w14:paraId="41094994" w14:textId="2C0963F1" w:rsidR="0044442C" w:rsidRPr="00BF3BE4" w:rsidRDefault="0044442C" w:rsidP="0044442C">
            <w:pPr>
              <w:ind w:firstLine="181"/>
              <w:jc w:val="both"/>
              <w:rPr>
                <w:rFonts w:ascii="Times New Roman" w:hAnsi="Times New Roman"/>
                <w:sz w:val="20"/>
                <w:lang w:val="sl-SI"/>
              </w:rPr>
            </w:pPr>
            <w:r>
              <w:rPr>
                <w:rFonts w:ascii="Times New Roman" w:hAnsi="Times New Roman"/>
                <w:sz w:val="20"/>
                <w:lang w:val="sl-SI"/>
              </w:rPr>
              <w:t xml:space="preserve">Občina Bled, </w:t>
            </w:r>
            <w:r w:rsidRPr="0044442C">
              <w:rPr>
                <w:rFonts w:ascii="Times New Roman" w:hAnsi="Times New Roman"/>
                <w:sz w:val="20"/>
                <w:lang w:val="sl-SI"/>
              </w:rPr>
              <w:t>Cesta svobode 13, 4260 Bled</w:t>
            </w:r>
            <w:r>
              <w:rPr>
                <w:rFonts w:ascii="Times New Roman" w:hAnsi="Times New Roman"/>
                <w:sz w:val="20"/>
                <w:lang w:val="sl-SI"/>
              </w:rPr>
              <w:t xml:space="preserve">, ki jo zastopa </w:t>
            </w:r>
            <w:r w:rsidRPr="0044442C">
              <w:rPr>
                <w:rFonts w:ascii="Times New Roman" w:hAnsi="Times New Roman"/>
                <w:sz w:val="20"/>
                <w:lang w:val="sl-SI"/>
              </w:rPr>
              <w:t>župan občine g. Janez Fajfar</w:t>
            </w:r>
          </w:p>
        </w:tc>
      </w:tr>
      <w:tr w:rsidR="0044442C" w:rsidRPr="00BF3BE4" w14:paraId="229D2D74" w14:textId="77777777" w:rsidTr="0044442C">
        <w:tc>
          <w:tcPr>
            <w:tcW w:w="2127" w:type="dxa"/>
          </w:tcPr>
          <w:p w14:paraId="0D199C58" w14:textId="77777777" w:rsidR="0044442C" w:rsidRPr="00BF3BE4" w:rsidRDefault="0044442C" w:rsidP="00427D95">
            <w:pPr>
              <w:spacing w:after="40"/>
              <w:jc w:val="both"/>
              <w:rPr>
                <w:rFonts w:ascii="Times New Roman" w:hAnsi="Times New Roman"/>
                <w:b/>
                <w:sz w:val="20"/>
                <w:lang w:val="sl-SI"/>
              </w:rPr>
            </w:pPr>
          </w:p>
        </w:tc>
        <w:tc>
          <w:tcPr>
            <w:tcW w:w="2693" w:type="dxa"/>
            <w:gridSpan w:val="3"/>
            <w:vAlign w:val="bottom"/>
          </w:tcPr>
          <w:p w14:paraId="25D7693E" w14:textId="77777777" w:rsidR="0044442C" w:rsidRDefault="0044442C" w:rsidP="0044442C">
            <w:pPr>
              <w:ind w:firstLine="181"/>
              <w:jc w:val="both"/>
              <w:rPr>
                <w:rFonts w:ascii="Times New Roman" w:hAnsi="Times New Roman"/>
                <w:sz w:val="20"/>
                <w:lang w:val="sl-SI"/>
              </w:rPr>
            </w:pPr>
          </w:p>
          <w:p w14:paraId="2A8F9BBC" w14:textId="3270A0D9" w:rsidR="0044442C" w:rsidRPr="00BF3BE4" w:rsidRDefault="0044442C" w:rsidP="0044442C">
            <w:pPr>
              <w:ind w:firstLine="181"/>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gridSpan w:val="2"/>
            <w:vAlign w:val="bottom"/>
          </w:tcPr>
          <w:p w14:paraId="625644E0" w14:textId="63BAEFD6" w:rsidR="0044442C" w:rsidRPr="00BF3BE4" w:rsidRDefault="0044442C" w:rsidP="00427D95">
            <w:pPr>
              <w:jc w:val="both"/>
              <w:rPr>
                <w:rFonts w:ascii="Times New Roman" w:hAnsi="Times New Roman"/>
                <w:sz w:val="20"/>
                <w:lang w:val="sl-SI"/>
              </w:rPr>
            </w:pPr>
            <w:r w:rsidRPr="00BF3BE4">
              <w:rPr>
                <w:rFonts w:ascii="Times New Roman" w:hAnsi="Times New Roman"/>
                <w:sz w:val="20"/>
                <w:lang w:val="sl-SI"/>
              </w:rPr>
              <w:t>SI</w:t>
            </w:r>
            <w:r>
              <w:rPr>
                <w:rFonts w:ascii="Times New Roman" w:hAnsi="Times New Roman"/>
                <w:sz w:val="20"/>
                <w:lang w:val="sl-SI"/>
              </w:rPr>
              <w:t xml:space="preserve"> </w:t>
            </w:r>
            <w:r w:rsidRPr="0044442C">
              <w:rPr>
                <w:rFonts w:ascii="Times New Roman" w:hAnsi="Times New Roman"/>
                <w:sz w:val="20"/>
                <w:lang w:val="sl-SI"/>
              </w:rPr>
              <w:t>75845687</w:t>
            </w:r>
          </w:p>
        </w:tc>
      </w:tr>
      <w:tr w:rsidR="009E3AE9" w:rsidRPr="009E3AE9" w14:paraId="1FE63756" w14:textId="77777777" w:rsidTr="0044442C">
        <w:trPr>
          <w:gridAfter w:val="1"/>
          <w:wAfter w:w="90" w:type="dxa"/>
        </w:trPr>
        <w:tc>
          <w:tcPr>
            <w:tcW w:w="2237" w:type="dxa"/>
            <w:gridSpan w:val="2"/>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265" w:type="dxa"/>
            <w:gridSpan w:val="3"/>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44442C">
        <w:trPr>
          <w:gridAfter w:val="1"/>
          <w:wAfter w:w="90" w:type="dxa"/>
        </w:trPr>
        <w:tc>
          <w:tcPr>
            <w:tcW w:w="2237" w:type="dxa"/>
            <w:gridSpan w:val="2"/>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265" w:type="dxa"/>
            <w:gridSpan w:val="3"/>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44442C">
        <w:trPr>
          <w:gridAfter w:val="1"/>
          <w:wAfter w:w="90" w:type="dxa"/>
        </w:trPr>
        <w:tc>
          <w:tcPr>
            <w:tcW w:w="2237" w:type="dxa"/>
            <w:gridSpan w:val="2"/>
          </w:tcPr>
          <w:p w14:paraId="0DB977EC" w14:textId="77777777" w:rsidR="00DF57EF" w:rsidRPr="009E3AE9" w:rsidRDefault="00DF57EF" w:rsidP="002970AC">
            <w:pPr>
              <w:spacing w:after="40"/>
              <w:jc w:val="both"/>
              <w:rPr>
                <w:rFonts w:ascii="Times New Roman" w:hAnsi="Times New Roman"/>
                <w:b/>
                <w:sz w:val="20"/>
                <w:lang w:val="sl-SI"/>
              </w:rPr>
            </w:pPr>
          </w:p>
        </w:tc>
        <w:tc>
          <w:tcPr>
            <w:tcW w:w="7265" w:type="dxa"/>
            <w:gridSpan w:val="3"/>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44442C">
        <w:trPr>
          <w:gridAfter w:val="1"/>
          <w:wAfter w:w="90" w:type="dxa"/>
        </w:trPr>
        <w:tc>
          <w:tcPr>
            <w:tcW w:w="2237" w:type="dxa"/>
            <w:gridSpan w:val="2"/>
          </w:tcPr>
          <w:p w14:paraId="474E76CE" w14:textId="77777777" w:rsidR="00DF57EF" w:rsidRPr="009E3AE9" w:rsidRDefault="00DF57EF" w:rsidP="002970AC">
            <w:pPr>
              <w:spacing w:after="40"/>
              <w:jc w:val="both"/>
              <w:rPr>
                <w:rFonts w:ascii="Times New Roman" w:hAnsi="Times New Roman"/>
                <w:b/>
                <w:sz w:val="20"/>
                <w:lang w:val="sl-SI"/>
              </w:rPr>
            </w:pPr>
          </w:p>
        </w:tc>
        <w:tc>
          <w:tcPr>
            <w:tcW w:w="2445"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gridSpan w:val="2"/>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44442C">
        <w:trPr>
          <w:gridAfter w:val="1"/>
          <w:wAfter w:w="90" w:type="dxa"/>
        </w:trPr>
        <w:tc>
          <w:tcPr>
            <w:tcW w:w="2237" w:type="dxa"/>
            <w:gridSpan w:val="2"/>
          </w:tcPr>
          <w:p w14:paraId="7B5BD75A" w14:textId="77777777" w:rsidR="00DF57EF" w:rsidRPr="009E3AE9" w:rsidRDefault="00DF57EF" w:rsidP="002970AC">
            <w:pPr>
              <w:spacing w:after="40"/>
              <w:jc w:val="both"/>
              <w:rPr>
                <w:rFonts w:ascii="Times New Roman" w:hAnsi="Times New Roman"/>
                <w:b/>
                <w:sz w:val="20"/>
                <w:lang w:val="sl-SI"/>
              </w:rPr>
            </w:pPr>
          </w:p>
        </w:tc>
        <w:tc>
          <w:tcPr>
            <w:tcW w:w="2445"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gridSpan w:val="2"/>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01620B7A" w:rsidR="00DF57EF" w:rsidRDefault="00DF57EF" w:rsidP="00DF57EF">
      <w:pPr>
        <w:jc w:val="both"/>
        <w:rPr>
          <w:rFonts w:ascii="Times New Roman" w:hAnsi="Times New Roman"/>
          <w:sz w:val="20"/>
          <w:lang w:val="sl-SI"/>
        </w:rPr>
      </w:pPr>
    </w:p>
    <w:p w14:paraId="295EF45B" w14:textId="77777777" w:rsidR="0025765B" w:rsidRPr="009E3AE9" w:rsidRDefault="0025765B"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48FD0DFE" w:rsidR="00811A30" w:rsidRPr="009E3AE9" w:rsidRDefault="000F72F5">
            <w:pPr>
              <w:spacing w:before="120"/>
              <w:jc w:val="center"/>
              <w:rPr>
                <w:rFonts w:ascii="Times New Roman" w:hAnsi="Times New Roman"/>
                <w:b/>
                <w:i/>
                <w:sz w:val="20"/>
                <w:lang w:val="sl-SI"/>
              </w:rPr>
            </w:pPr>
            <w:r w:rsidRPr="009E3AE9">
              <w:rPr>
                <w:rFonts w:ascii="Times New Roman" w:hAnsi="Times New Roman"/>
                <w:b/>
                <w:i/>
                <w:sz w:val="20"/>
                <w:lang w:val="sl-SI"/>
              </w:rPr>
              <w:t>Obnova vozišča na cesti R1-209, odsek 1089 Bled – Soteska od km 1.720 do km 2.144 v dolžini 424 m</w:t>
            </w:r>
          </w:p>
        </w:tc>
      </w:tr>
    </w:tbl>
    <w:p w14:paraId="77C2B8AF" w14:textId="300E90AF"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B27568" w:rsidRPr="009E3AE9">
        <w:rPr>
          <w:rFonts w:ascii="Times New Roman" w:hAnsi="Times New Roman"/>
          <w:sz w:val="20"/>
        </w:rPr>
        <w:t>december 2019</w:t>
      </w:r>
      <w:r w:rsidR="001B1B97" w:rsidRPr="009E3AE9">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63DADD7B" w:rsidR="00811A30" w:rsidRDefault="00811A30">
      <w:pPr>
        <w:jc w:val="both"/>
        <w:rPr>
          <w:rFonts w:ascii="Times New Roman" w:hAnsi="Times New Roman"/>
          <w:sz w:val="20"/>
          <w:lang w:val="sl-SI"/>
        </w:rPr>
      </w:pPr>
    </w:p>
    <w:p w14:paraId="5E6FA1EE" w14:textId="7149DF5E" w:rsidR="0025765B" w:rsidRDefault="0025765B">
      <w:pPr>
        <w:jc w:val="both"/>
        <w:rPr>
          <w:rFonts w:ascii="Times New Roman" w:hAnsi="Times New Roman"/>
          <w:sz w:val="20"/>
          <w:lang w:val="sl-SI"/>
        </w:rPr>
      </w:pPr>
    </w:p>
    <w:p w14:paraId="3A0B10E2" w14:textId="77777777" w:rsidR="0025765B" w:rsidRPr="009E3AE9" w:rsidRDefault="0025765B">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5C04CE6" w:rsidR="00811A30" w:rsidRDefault="00811A30">
      <w:pPr>
        <w:jc w:val="both"/>
        <w:rPr>
          <w:rFonts w:ascii="Times New Roman" w:hAnsi="Times New Roman"/>
          <w:sz w:val="20"/>
          <w:lang w:val="sl-SI"/>
        </w:rPr>
      </w:pPr>
    </w:p>
    <w:p w14:paraId="158E773B" w14:textId="2E2ECD0E" w:rsidR="00AD13B6" w:rsidRPr="00BF3BE4" w:rsidRDefault="00AD13B6" w:rsidP="00AD13B6">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w:t>
      </w:r>
      <w:r>
        <w:rPr>
          <w:rFonts w:ascii="Times New Roman" w:hAnsi="Times New Roman"/>
          <w:sz w:val="19"/>
          <w:lang w:val="sl-SI"/>
        </w:rPr>
        <w:t>I</w:t>
      </w:r>
      <w:r w:rsidRPr="00BF3BE4">
        <w:rPr>
          <w:rFonts w:ascii="Times New Roman" w:hAnsi="Times New Roman"/>
          <w:sz w:val="19"/>
          <w:lang w:val="sl-SI"/>
        </w:rPr>
        <w:t xml:space="preserve"> št. </w:t>
      </w:r>
      <w:r w:rsidRPr="00AD13B6">
        <w:rPr>
          <w:rFonts w:ascii="Times New Roman" w:hAnsi="Times New Roman"/>
          <w:sz w:val="19"/>
          <w:lang w:val="sl-SI"/>
        </w:rPr>
        <w:t xml:space="preserve">37166-41/2020 </w:t>
      </w:r>
      <w:r w:rsidRPr="00BF3BE4">
        <w:rPr>
          <w:rFonts w:ascii="Times New Roman" w:hAnsi="Times New Roman"/>
          <w:sz w:val="19"/>
          <w:lang w:val="sl-SI"/>
        </w:rPr>
        <w:t xml:space="preserve">  z dne </w:t>
      </w:r>
      <w:r w:rsidRPr="00F52FDF">
        <w:rPr>
          <w:rFonts w:ascii="Times New Roman" w:hAnsi="Times New Roman"/>
          <w:sz w:val="19"/>
          <w:lang w:val="sl-SI"/>
        </w:rPr>
        <w:t>……………………….</w:t>
      </w:r>
      <w:r w:rsidRPr="00BF3BE4">
        <w:rPr>
          <w:rFonts w:ascii="Times New Roman" w:hAnsi="Times New Roman"/>
          <w:sz w:val="19"/>
          <w:lang w:val="sl-SI"/>
        </w:rPr>
        <w:t xml:space="preserve">  je naslednja:</w:t>
      </w:r>
    </w:p>
    <w:p w14:paraId="1580C5D6" w14:textId="77777777" w:rsidR="00AD13B6" w:rsidRPr="00BF3BE4" w:rsidRDefault="00AD13B6" w:rsidP="00AD13B6">
      <w:pPr>
        <w:jc w:val="both"/>
        <w:rPr>
          <w:rFonts w:ascii="Times New Roman" w:hAnsi="Times New Roman"/>
          <w:sz w:val="19"/>
          <w:lang w:val="sl-SI"/>
        </w:rPr>
      </w:pPr>
    </w:p>
    <w:p w14:paraId="08326D73" w14:textId="77777777" w:rsidR="00AD13B6" w:rsidRPr="00BF3BE4" w:rsidRDefault="00AD13B6" w:rsidP="00AD13B6">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AD13B6" w:rsidRPr="00BF3BE4" w14:paraId="0115C98E" w14:textId="77777777" w:rsidTr="00427D95">
        <w:tc>
          <w:tcPr>
            <w:tcW w:w="6486" w:type="dxa"/>
          </w:tcPr>
          <w:p w14:paraId="119D8BED" w14:textId="77777777" w:rsidR="00AD13B6" w:rsidRPr="00BF3BE4" w:rsidRDefault="00AD13B6" w:rsidP="00427D95">
            <w:pPr>
              <w:jc w:val="both"/>
              <w:rPr>
                <w:rFonts w:ascii="Times New Roman" w:hAnsi="Times New Roman"/>
                <w:sz w:val="19"/>
                <w:lang w:val="sl-SI"/>
              </w:rPr>
            </w:pPr>
            <w:r w:rsidRPr="00BF3BE4">
              <w:rPr>
                <w:rFonts w:ascii="Times New Roman" w:hAnsi="Times New Roman"/>
                <w:sz w:val="19"/>
                <w:lang w:val="sl-SI"/>
              </w:rPr>
              <w:t>Republika Slovenija-Ministrstvo za infrastrukturo-Direkcija RS za infrastrukturo</w:t>
            </w:r>
          </w:p>
        </w:tc>
        <w:tc>
          <w:tcPr>
            <w:tcW w:w="2552" w:type="dxa"/>
          </w:tcPr>
          <w:p w14:paraId="640DD0F2" w14:textId="77777777" w:rsidR="00AD13B6" w:rsidRPr="00BF3BE4" w:rsidRDefault="00AD13B6" w:rsidP="00427D95">
            <w:pPr>
              <w:jc w:val="right"/>
              <w:rPr>
                <w:rFonts w:ascii="Times New Roman" w:hAnsi="Times New Roman"/>
                <w:sz w:val="19"/>
                <w:lang w:val="sl-SI"/>
              </w:rPr>
            </w:pPr>
          </w:p>
        </w:tc>
      </w:tr>
      <w:tr w:rsidR="00AD13B6" w:rsidRPr="00BF3BE4" w14:paraId="5503AF0F" w14:textId="77777777" w:rsidTr="00427D95">
        <w:tc>
          <w:tcPr>
            <w:tcW w:w="6486" w:type="dxa"/>
            <w:tcBorders>
              <w:bottom w:val="nil"/>
            </w:tcBorders>
          </w:tcPr>
          <w:p w14:paraId="3BE206CE" w14:textId="77777777" w:rsidR="00AD13B6" w:rsidRPr="00BF3BE4" w:rsidRDefault="00AD13B6" w:rsidP="00427D95">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14:paraId="692BEBD8" w14:textId="77777777" w:rsidR="00AD13B6" w:rsidRPr="00BF3BE4" w:rsidRDefault="00AD13B6" w:rsidP="00427D95">
            <w:pPr>
              <w:jc w:val="right"/>
              <w:rPr>
                <w:rFonts w:ascii="Times New Roman" w:hAnsi="Times New Roman"/>
                <w:sz w:val="19"/>
                <w:lang w:val="sl-SI"/>
              </w:rPr>
            </w:pPr>
          </w:p>
        </w:tc>
      </w:tr>
      <w:tr w:rsidR="00AD13B6" w:rsidRPr="00BF3BE4" w14:paraId="4D11386B" w14:textId="77777777" w:rsidTr="00427D95">
        <w:tc>
          <w:tcPr>
            <w:tcW w:w="6486" w:type="dxa"/>
            <w:tcBorders>
              <w:top w:val="single" w:sz="12" w:space="0" w:color="auto"/>
            </w:tcBorders>
          </w:tcPr>
          <w:p w14:paraId="095FBA61" w14:textId="77777777" w:rsidR="00AD13B6" w:rsidRPr="00BF3BE4" w:rsidRDefault="00AD13B6" w:rsidP="00427D95">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387DCC3E" w14:textId="77777777" w:rsidR="00AD13B6" w:rsidRPr="00BF3BE4" w:rsidRDefault="00AD13B6" w:rsidP="00427D95">
            <w:pPr>
              <w:jc w:val="right"/>
              <w:rPr>
                <w:rFonts w:ascii="Times New Roman" w:hAnsi="Times New Roman"/>
                <w:b/>
                <w:sz w:val="19"/>
                <w:lang w:val="sl-SI"/>
              </w:rPr>
            </w:pPr>
          </w:p>
        </w:tc>
      </w:tr>
    </w:tbl>
    <w:p w14:paraId="28AE4F2B" w14:textId="77777777" w:rsidR="00AD13B6" w:rsidRPr="00BF3BE4" w:rsidRDefault="00AD13B6" w:rsidP="00AD13B6">
      <w:pPr>
        <w:jc w:val="both"/>
        <w:rPr>
          <w:rFonts w:ascii="Times New Roman" w:hAnsi="Times New Roman"/>
          <w:sz w:val="19"/>
          <w:lang w:val="sl-SI"/>
        </w:rPr>
      </w:pPr>
    </w:p>
    <w:p w14:paraId="421FE67C" w14:textId="77777777" w:rsidR="00AD13B6" w:rsidRPr="00BF3BE4" w:rsidRDefault="00AD13B6" w:rsidP="00AD13B6">
      <w:pPr>
        <w:jc w:val="both"/>
        <w:rPr>
          <w:rFonts w:ascii="Times New Roman" w:hAnsi="Times New Roman"/>
          <w:sz w:val="19"/>
          <w:lang w:val="sl-SI"/>
        </w:rPr>
      </w:pPr>
      <w:r w:rsidRPr="00BF3BE4">
        <w:rPr>
          <w:rFonts w:ascii="Times New Roman" w:hAnsi="Times New Roman"/>
          <w:sz w:val="19"/>
          <w:lang w:val="sl-SI"/>
        </w:rPr>
        <w:t>Republika Slovenija, Ministrstvo za infrastrukturo, Direkcija RS za infrastrukturo in Občina …………… bosta vsaka svoj delež plačali na TRR izvajalca.</w:t>
      </w:r>
    </w:p>
    <w:p w14:paraId="6D530585" w14:textId="239C5A69" w:rsidR="00AD13B6" w:rsidRDefault="00AD13B6">
      <w:pPr>
        <w:jc w:val="both"/>
        <w:rPr>
          <w:rFonts w:ascii="Times New Roman" w:hAnsi="Times New Roman"/>
          <w:sz w:val="20"/>
          <w:lang w:val="sl-SI"/>
        </w:rPr>
      </w:pPr>
    </w:p>
    <w:p w14:paraId="40454044" w14:textId="77777777" w:rsidR="00AD13B6" w:rsidRPr="009E3AE9" w:rsidRDefault="00AD13B6">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1E0BDE57" w:rsidR="00BE3E5D"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0F72F5" w:rsidRPr="009E3AE9">
        <w:rPr>
          <w:rFonts w:ascii="Times New Roman" w:hAnsi="Times New Roman"/>
          <w:sz w:val="20"/>
          <w:lang w:val="sl-SI"/>
        </w:rPr>
        <w:t>petinštiridesetih</w:t>
      </w:r>
      <w:r w:rsidRPr="009E3AE9">
        <w:rPr>
          <w:rFonts w:ascii="Times New Roman" w:hAnsi="Times New Roman"/>
          <w:sz w:val="20"/>
          <w:lang w:val="sl-SI"/>
        </w:rPr>
        <w:t xml:space="preserve"> (</w:t>
      </w:r>
      <w:r w:rsidR="000F72F5" w:rsidRPr="009E3AE9">
        <w:rPr>
          <w:rFonts w:ascii="Times New Roman" w:hAnsi="Times New Roman"/>
          <w:sz w:val="20"/>
          <w:lang w:val="sl-SI"/>
        </w:rPr>
        <w:t>45</w:t>
      </w:r>
      <w:r w:rsidRPr="009E3AE9">
        <w:rPr>
          <w:rFonts w:ascii="Times New Roman" w:hAnsi="Times New Roman"/>
          <w:sz w:val="20"/>
          <w:lang w:val="sl-SI"/>
        </w:rPr>
        <w:t>) dni po sklenitvi pogodbe. Kot dokončanje del na gradbišču šteje vpis odgovornega nadzornika v gradbeni dnevnik, da so vsa dela opravljena</w:t>
      </w:r>
      <w:r w:rsidR="00524EBB">
        <w:rPr>
          <w:rFonts w:ascii="Times New Roman" w:hAnsi="Times New Roman"/>
          <w:sz w:val="20"/>
          <w:lang w:val="sl-SI"/>
        </w:rPr>
        <w:t xml:space="preserve">. </w:t>
      </w:r>
      <w:r w:rsidRPr="009E3AE9">
        <w:rPr>
          <w:rFonts w:ascii="Times New Roman" w:hAnsi="Times New Roman"/>
          <w:sz w:val="20"/>
          <w:lang w:val="sl-SI"/>
        </w:rPr>
        <w:t xml:space="preserve">Ostale pogodbene obveznosti se obvezuje izpolniti  najkasneje v roku </w:t>
      </w:r>
      <w:r w:rsidR="000F72F5" w:rsidRPr="009E3AE9">
        <w:rPr>
          <w:rFonts w:ascii="Times New Roman" w:hAnsi="Times New Roman"/>
          <w:sz w:val="20"/>
          <w:lang w:val="sl-SI"/>
        </w:rPr>
        <w:t>tridesetih</w:t>
      </w:r>
      <w:r w:rsidRPr="009E3AE9">
        <w:rPr>
          <w:rFonts w:ascii="Times New Roman" w:hAnsi="Times New Roman"/>
          <w:sz w:val="20"/>
          <w:lang w:val="sl-SI"/>
        </w:rPr>
        <w:t xml:space="preserve"> (</w:t>
      </w:r>
      <w:r w:rsidR="000F72F5" w:rsidRPr="009E3AE9">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po tej pogodbi je </w:t>
      </w:r>
      <w:r w:rsidR="000F72F5" w:rsidRPr="009E3AE9">
        <w:rPr>
          <w:rFonts w:ascii="Times New Roman" w:hAnsi="Times New Roman"/>
          <w:sz w:val="20"/>
          <w:lang w:val="sl-SI"/>
        </w:rPr>
        <w:t>petinsedemdeset</w:t>
      </w:r>
      <w:r w:rsidRPr="009E3AE9">
        <w:rPr>
          <w:rFonts w:ascii="Times New Roman" w:hAnsi="Times New Roman"/>
          <w:sz w:val="20"/>
          <w:lang w:val="sl-SI"/>
        </w:rPr>
        <w:t xml:space="preserve"> (</w:t>
      </w:r>
      <w:r w:rsidR="000F72F5" w:rsidRPr="009E3AE9">
        <w:rPr>
          <w:rFonts w:ascii="Times New Roman" w:hAnsi="Times New Roman"/>
          <w:sz w:val="20"/>
          <w:lang w:val="sl-SI"/>
        </w:rPr>
        <w:t>75</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485D68C7" w14:textId="77777777" w:rsidR="00AB6BB4" w:rsidRPr="00282168" w:rsidRDefault="00AB6BB4" w:rsidP="001C4A39">
      <w:pPr>
        <w:jc w:val="both"/>
        <w:rPr>
          <w:rFonts w:ascii="Times New Roman" w:hAnsi="Times New Roman"/>
          <w:strike/>
          <w:sz w:val="20"/>
          <w:lang w:val="sl-SI"/>
        </w:rPr>
      </w:pP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0D831DBA"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t xml:space="preserve">Rok dokončanja del se lahko podaljša v primerih, naštetih v 42. členu </w:t>
      </w:r>
      <w:r w:rsidRPr="009E3AE9">
        <w:rPr>
          <w:rFonts w:ascii="Times New Roman" w:hAnsi="Times New Roman"/>
          <w:i/>
          <w:sz w:val="20"/>
          <w:lang w:val="sl-SI"/>
        </w:rPr>
        <w:t xml:space="preserve">Posebnih gradbenih uzanc. </w:t>
      </w:r>
      <w:r w:rsidRPr="009E3AE9">
        <w:rPr>
          <w:rFonts w:ascii="Times New Roman" w:hAnsi="Times New Roman"/>
          <w:sz w:val="20"/>
          <w:lang w:val="sl-SI"/>
        </w:rPr>
        <w:t xml:space="preserve">Za podaljšanje roka se sklene aneks k tej pogodbi. </w:t>
      </w:r>
    </w:p>
    <w:p w14:paraId="7A1810E1" w14:textId="38EBCC3B" w:rsidR="0025765B" w:rsidRDefault="0025765B" w:rsidP="00282168">
      <w:pPr>
        <w:spacing w:before="120"/>
        <w:jc w:val="both"/>
        <w:rPr>
          <w:rFonts w:ascii="Times New Roman" w:hAnsi="Times New Roman"/>
          <w:strike/>
          <w:sz w:val="20"/>
          <w:lang w:val="sl-SI"/>
        </w:rPr>
      </w:pPr>
    </w:p>
    <w:p w14:paraId="4906D12B" w14:textId="77777777" w:rsidR="0025765B" w:rsidRPr="00282168" w:rsidRDefault="0025765B" w:rsidP="00282168">
      <w:pPr>
        <w:spacing w:before="120"/>
        <w:jc w:val="both"/>
        <w:rPr>
          <w:rFonts w:ascii="Times New Roman" w:hAnsi="Times New Roman"/>
          <w:strike/>
          <w:sz w:val="20"/>
          <w:lang w:val="sl-SI"/>
        </w:rPr>
      </w:pPr>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355FC939" w:rsidR="00811A30" w:rsidRDefault="00811A30">
      <w:pPr>
        <w:numPr>
          <w:ilvl w:val="12"/>
          <w:numId w:val="0"/>
        </w:numPr>
        <w:jc w:val="both"/>
        <w:rPr>
          <w:rFonts w:ascii="Times New Roman" w:hAnsi="Times New Roman"/>
          <w:sz w:val="20"/>
          <w:lang w:val="sl-SI"/>
        </w:rPr>
      </w:pPr>
    </w:p>
    <w:p w14:paraId="36B771DD" w14:textId="77777777" w:rsidR="0025765B" w:rsidRDefault="0025765B">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8181768" w14:textId="77777777" w:rsidR="002C6292" w:rsidRPr="009E3AE9" w:rsidRDefault="002C6292">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77777777" w:rsidR="008C1E88" w:rsidRPr="009E3AE9" w:rsidRDefault="00435EC3" w:rsidP="0059709E">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8C1E88" w:rsidRPr="009E3AE9">
        <w:rPr>
          <w:rFonts w:ascii="Helv" w:hAnsi="Helv" w:cs="Helv"/>
          <w:sz w:val="20"/>
          <w:lang w:val="sl-SI"/>
        </w:rPr>
        <w:t>http://www.di.gov.si/si/navodila_vzorci_gradiva_za_prevzem/predaja_izvedenih_del_podatki_za_bcp/</w:t>
      </w:r>
      <w:r w:rsidR="008C1E88" w:rsidRPr="009E3AE9">
        <w:rPr>
          <w:rFonts w:ascii="Times New Roman" w:hAnsi="Times New Roman"/>
          <w:sz w:val="20"/>
          <w:lang w:val="sl-SI"/>
        </w:rPr>
        <w:t>.</w:t>
      </w:r>
    </w:p>
    <w:p w14:paraId="27983952" w14:textId="77777777" w:rsidR="004E57FD" w:rsidRPr="009E3AE9" w:rsidRDefault="00435EC3" w:rsidP="009E6AEA">
      <w:pPr>
        <w:ind w:left="283"/>
        <w:jc w:val="both"/>
        <w:rPr>
          <w:rFonts w:ascii="Times New Roman" w:hAnsi="Times New Roman"/>
          <w:sz w:val="20"/>
          <w:lang w:val="sl-SI"/>
        </w:rPr>
      </w:pPr>
      <w:r w:rsidRPr="009E3AE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A885A7A" w14:textId="4CBD825D"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lastRenderedPageBreak/>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w:t>
      </w:r>
      <w:proofErr w:type="spellStart"/>
      <w:r w:rsidR="00467E70" w:rsidRPr="009E3AE9">
        <w:rPr>
          <w:rFonts w:ascii="Times New Roman" w:hAnsi="Times New Roman"/>
          <w:sz w:val="20"/>
          <w:lang w:val="sl-SI"/>
        </w:rPr>
        <w:t>t.j</w:t>
      </w:r>
      <w:proofErr w:type="spellEnd"/>
      <w:r w:rsidR="00467E70" w:rsidRPr="009E3AE9">
        <w:rPr>
          <w:rFonts w:ascii="Times New Roman" w:hAnsi="Times New Roman"/>
          <w:sz w:val="20"/>
          <w:lang w:val="sl-SI"/>
        </w:rPr>
        <w:t>.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77777777" w:rsidR="00811A30" w:rsidRPr="009E3AE9" w:rsidRDefault="00811A30">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lastRenderedPageBreak/>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4FC018F"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7777777"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g. Pavleta Hevko, inž. grad., mag. ekon. in posl. ved.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7069F03C"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E3AE9">
          <w:rPr>
            <w:rStyle w:val="Hiperpovezava"/>
            <w:rFonts w:ascii="Times New Roman" w:hAnsi="Times New Roman"/>
            <w:snapToGrid w:val="0"/>
            <w:color w:val="auto"/>
            <w:sz w:val="20"/>
            <w:lang w:val="sl-SI"/>
          </w:rPr>
          <w:t>61/17</w:t>
        </w:r>
      </w:hyperlink>
      <w:r w:rsidR="0039588F" w:rsidRPr="009E3AE9">
        <w:rPr>
          <w:rFonts w:ascii="Times New Roman" w:hAnsi="Times New Roman"/>
          <w:snapToGrid w:val="0"/>
          <w:sz w:val="20"/>
          <w:lang w:val="sl-SI"/>
        </w:rPr>
        <w:t xml:space="preserve"> in </w:t>
      </w:r>
      <w:hyperlink r:id="rId9" w:tgtFrame="_blank" w:tooltip="Popravek Gradbenega zakona (GZ)" w:history="1">
        <w:r w:rsidR="0039588F" w:rsidRPr="009E3AE9">
          <w:rPr>
            <w:rStyle w:val="Hiperpovezava"/>
            <w:rFonts w:ascii="Times New Roman" w:hAnsi="Times New Roman"/>
            <w:snapToGrid w:val="0"/>
            <w:color w:val="auto"/>
            <w:sz w:val="20"/>
            <w:lang w:val="sl-SI"/>
          </w:rPr>
          <w:t>72/17 – popr.</w:t>
        </w:r>
      </w:hyperlink>
      <w:r w:rsidR="0039588F" w:rsidRPr="009E3AE9">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0B54C92C" w:rsidR="007B2CEB"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EB645F8" w14:textId="7648A137" w:rsidR="001E32E8" w:rsidRDefault="001E32E8" w:rsidP="007B2CEB">
      <w:pPr>
        <w:jc w:val="both"/>
        <w:rPr>
          <w:rFonts w:ascii="Times New Roman" w:hAnsi="Times New Roman"/>
          <w:sz w:val="20"/>
          <w:lang w:val="sl-SI"/>
        </w:rPr>
      </w:pPr>
    </w:p>
    <w:p w14:paraId="5B5DB7BC" w14:textId="77777777" w:rsidR="001E32E8" w:rsidRPr="009E3AE9" w:rsidRDefault="001E32E8" w:rsidP="007B2CEB">
      <w:pPr>
        <w:jc w:val="both"/>
        <w:rPr>
          <w:rFonts w:ascii="Times New Roman" w:hAnsi="Times New Roman"/>
          <w:sz w:val="20"/>
          <w:lang w:val="sl-SI"/>
        </w:rPr>
      </w:pP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lastRenderedPageBreak/>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082F201"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A8AFE95" w14:textId="77777777" w:rsidR="00A11F91" w:rsidRPr="009E3AE9" w:rsidRDefault="00A11F91" w:rsidP="007B2CEB">
      <w:pPr>
        <w:numPr>
          <w:ilvl w:val="12"/>
          <w:numId w:val="0"/>
        </w:numPr>
        <w:spacing w:before="120" w:after="120"/>
        <w:jc w:val="center"/>
        <w:rPr>
          <w:rFonts w:ascii="Times New Roman" w:hAnsi="Times New Roman"/>
          <w:i/>
          <w:sz w:val="20"/>
          <w:lang w:val="sl-SI"/>
        </w:rPr>
      </w:pP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699BCC31"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4D3F37">
        <w:rPr>
          <w:rFonts w:ascii="Times New Roman" w:hAnsi="Times New Roman"/>
          <w:sz w:val="20"/>
          <w:lang w:val="sl-SI"/>
        </w:rPr>
        <w:t>štirih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w:t>
      </w:r>
      <w:r w:rsidR="004D3F37">
        <w:rPr>
          <w:rFonts w:ascii="Times New Roman" w:hAnsi="Times New Roman"/>
          <w:sz w:val="20"/>
          <w:lang w:val="sl-SI"/>
        </w:rPr>
        <w:t xml:space="preserve">sofinancer en izvod, </w:t>
      </w:r>
      <w:bookmarkStart w:id="0" w:name="_GoBack"/>
      <w:bookmarkEnd w:id="0"/>
      <w:r w:rsidRPr="009E3AE9">
        <w:rPr>
          <w:rFonts w:ascii="Times New Roman" w:hAnsi="Times New Roman"/>
          <w:sz w:val="20"/>
          <w:lang w:val="sl-SI"/>
        </w:rPr>
        <w:t xml:space="preserve">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p w14:paraId="446412F8" w14:textId="1B2CF3B3" w:rsidR="00967AB4" w:rsidRDefault="00967AB4">
      <w:pPr>
        <w:jc w:val="both"/>
        <w:rPr>
          <w:rFonts w:ascii="Times New Roman" w:hAnsi="Times New Roman"/>
          <w:lang w:val="sl-SI"/>
        </w:rPr>
      </w:pPr>
    </w:p>
    <w:tbl>
      <w:tblPr>
        <w:tblW w:w="0" w:type="auto"/>
        <w:tblLayout w:type="fixed"/>
        <w:tblLook w:val="0000" w:firstRow="0" w:lastRow="0" w:firstColumn="0" w:lastColumn="0" w:noHBand="0" w:noVBand="0"/>
      </w:tblPr>
      <w:tblGrid>
        <w:gridCol w:w="4382"/>
        <w:gridCol w:w="4382"/>
      </w:tblGrid>
      <w:tr w:rsidR="00DB1603" w:rsidRPr="00BF3BE4" w14:paraId="77A92133" w14:textId="77777777" w:rsidTr="00427D95">
        <w:trPr>
          <w:trHeight w:val="432"/>
        </w:trPr>
        <w:tc>
          <w:tcPr>
            <w:tcW w:w="4382" w:type="dxa"/>
          </w:tcPr>
          <w:p w14:paraId="474D7D1E"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02C5C1D1"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Ljubljana,  dne  ...</w:t>
            </w:r>
          </w:p>
        </w:tc>
      </w:tr>
      <w:tr w:rsidR="00DB1603" w:rsidRPr="00BF3BE4" w14:paraId="4CF0B489" w14:textId="77777777" w:rsidTr="00427D95">
        <w:tc>
          <w:tcPr>
            <w:tcW w:w="4382" w:type="dxa"/>
          </w:tcPr>
          <w:p w14:paraId="2E6B9D2A"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1791392"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NAROČNIK:</w:t>
            </w:r>
          </w:p>
        </w:tc>
      </w:tr>
      <w:tr w:rsidR="00DB1603" w:rsidRPr="00BF3BE4" w14:paraId="03052F7D" w14:textId="77777777" w:rsidTr="00427D95">
        <w:tc>
          <w:tcPr>
            <w:tcW w:w="4382" w:type="dxa"/>
          </w:tcPr>
          <w:p w14:paraId="494AC635" w14:textId="77777777" w:rsidR="00DB1603" w:rsidRPr="00BF3BE4" w:rsidRDefault="00DB1603" w:rsidP="00427D95">
            <w:pPr>
              <w:jc w:val="both"/>
              <w:rPr>
                <w:rFonts w:ascii="Times New Roman" w:hAnsi="Times New Roman"/>
                <w:b/>
                <w:sz w:val="20"/>
                <w:lang w:val="sl-SI"/>
              </w:rPr>
            </w:pPr>
          </w:p>
        </w:tc>
        <w:tc>
          <w:tcPr>
            <w:tcW w:w="4382" w:type="dxa"/>
          </w:tcPr>
          <w:p w14:paraId="54A2C24F"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REPUBLIKA SLOVENIJA</w:t>
            </w:r>
          </w:p>
        </w:tc>
      </w:tr>
      <w:tr w:rsidR="00DB1603" w:rsidRPr="00BF3BE4" w14:paraId="4FEDA4AE" w14:textId="77777777" w:rsidTr="00427D95">
        <w:tc>
          <w:tcPr>
            <w:tcW w:w="4382" w:type="dxa"/>
          </w:tcPr>
          <w:p w14:paraId="78FB7944" w14:textId="77777777" w:rsidR="00DB1603" w:rsidRPr="00BF3BE4" w:rsidRDefault="00DB1603" w:rsidP="00427D95">
            <w:pPr>
              <w:jc w:val="both"/>
              <w:rPr>
                <w:rFonts w:ascii="Times New Roman" w:hAnsi="Times New Roman"/>
                <w:sz w:val="20"/>
                <w:lang w:val="sl-SI"/>
              </w:rPr>
            </w:pPr>
          </w:p>
        </w:tc>
        <w:tc>
          <w:tcPr>
            <w:tcW w:w="4382" w:type="dxa"/>
          </w:tcPr>
          <w:p w14:paraId="62682202"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Ministrstvo za infrastrukturo</w:t>
            </w:r>
          </w:p>
        </w:tc>
      </w:tr>
      <w:tr w:rsidR="00DB1603" w:rsidRPr="00BF3BE4" w14:paraId="6B74083D" w14:textId="77777777" w:rsidTr="00427D95">
        <w:tc>
          <w:tcPr>
            <w:tcW w:w="4382" w:type="dxa"/>
          </w:tcPr>
          <w:p w14:paraId="6AD38E03" w14:textId="77777777" w:rsidR="00DB1603" w:rsidRPr="00BF3BE4" w:rsidRDefault="00DB1603" w:rsidP="00427D95">
            <w:pPr>
              <w:jc w:val="both"/>
              <w:rPr>
                <w:rFonts w:ascii="Times New Roman" w:hAnsi="Times New Roman"/>
                <w:sz w:val="20"/>
                <w:lang w:val="sl-SI"/>
              </w:rPr>
            </w:pPr>
          </w:p>
        </w:tc>
        <w:tc>
          <w:tcPr>
            <w:tcW w:w="4382" w:type="dxa"/>
          </w:tcPr>
          <w:p w14:paraId="50FBEB05"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Direkcija RS za infrastrukturo</w:t>
            </w:r>
          </w:p>
        </w:tc>
      </w:tr>
      <w:tr w:rsidR="00DB1603" w:rsidRPr="00BF3BE4" w14:paraId="0A3340CD" w14:textId="77777777" w:rsidTr="00427D95">
        <w:trPr>
          <w:trHeight w:val="181"/>
        </w:trPr>
        <w:tc>
          <w:tcPr>
            <w:tcW w:w="4382" w:type="dxa"/>
          </w:tcPr>
          <w:p w14:paraId="5D6CFBCD" w14:textId="77777777" w:rsidR="00DB1603" w:rsidRPr="00BF3BE4" w:rsidRDefault="00DB1603" w:rsidP="00427D95">
            <w:pPr>
              <w:jc w:val="both"/>
              <w:rPr>
                <w:rFonts w:ascii="Times New Roman" w:hAnsi="Times New Roman"/>
                <w:sz w:val="20"/>
                <w:lang w:val="sl-SI"/>
              </w:rPr>
            </w:pPr>
          </w:p>
        </w:tc>
        <w:tc>
          <w:tcPr>
            <w:tcW w:w="4382" w:type="dxa"/>
          </w:tcPr>
          <w:p w14:paraId="3904DA30" w14:textId="77777777" w:rsidR="00DB1603" w:rsidRPr="00BF3BE4" w:rsidRDefault="00DB1603" w:rsidP="00427D95">
            <w:pPr>
              <w:jc w:val="both"/>
              <w:rPr>
                <w:rFonts w:ascii="Times New Roman" w:hAnsi="Times New Roman"/>
                <w:sz w:val="20"/>
                <w:lang w:val="sl-SI"/>
              </w:rPr>
            </w:pPr>
            <w:r>
              <w:rPr>
                <w:rFonts w:ascii="Times New Roman" w:hAnsi="Times New Roman"/>
                <w:sz w:val="20"/>
                <w:lang w:val="sl-SI"/>
              </w:rPr>
              <w:t>Monika Pintar Mesarič, univ. dipl. ekon.</w:t>
            </w:r>
          </w:p>
        </w:tc>
      </w:tr>
      <w:tr w:rsidR="00DB1603" w:rsidRPr="00BF3BE4" w14:paraId="67D41C56" w14:textId="77777777" w:rsidTr="00427D95">
        <w:tc>
          <w:tcPr>
            <w:tcW w:w="4382" w:type="dxa"/>
          </w:tcPr>
          <w:p w14:paraId="6B49B862" w14:textId="77777777" w:rsidR="00DB1603" w:rsidRPr="00BF3BE4" w:rsidRDefault="00DB1603" w:rsidP="00427D95">
            <w:pPr>
              <w:jc w:val="both"/>
              <w:rPr>
                <w:rFonts w:ascii="Times New Roman" w:hAnsi="Times New Roman"/>
                <w:sz w:val="20"/>
                <w:lang w:val="sl-SI"/>
              </w:rPr>
            </w:pPr>
          </w:p>
          <w:p w14:paraId="0633857C" w14:textId="77777777" w:rsidR="00DB1603" w:rsidRPr="00BF3BE4" w:rsidRDefault="00DB1603" w:rsidP="00427D95">
            <w:pPr>
              <w:jc w:val="both"/>
              <w:rPr>
                <w:rFonts w:ascii="Times New Roman" w:hAnsi="Times New Roman"/>
                <w:sz w:val="20"/>
                <w:lang w:val="sl-SI"/>
              </w:rPr>
            </w:pPr>
          </w:p>
          <w:p w14:paraId="01949F85" w14:textId="77777777" w:rsidR="00DB1603" w:rsidRPr="00BF3BE4" w:rsidRDefault="00DB1603" w:rsidP="00427D95">
            <w:pPr>
              <w:jc w:val="both"/>
              <w:rPr>
                <w:rFonts w:ascii="Times New Roman" w:hAnsi="Times New Roman"/>
                <w:sz w:val="20"/>
                <w:lang w:val="sl-SI"/>
              </w:rPr>
            </w:pPr>
          </w:p>
        </w:tc>
        <w:tc>
          <w:tcPr>
            <w:tcW w:w="4382" w:type="dxa"/>
          </w:tcPr>
          <w:p w14:paraId="3DB87102" w14:textId="77777777" w:rsidR="00DB1603" w:rsidRPr="00BF3BE4" w:rsidRDefault="00DB1603" w:rsidP="00427D95">
            <w:pPr>
              <w:jc w:val="both"/>
              <w:rPr>
                <w:rFonts w:ascii="Times New Roman" w:hAnsi="Times New Roman"/>
                <w:sz w:val="20"/>
                <w:lang w:val="sl-SI"/>
              </w:rPr>
            </w:pPr>
            <w:r>
              <w:rPr>
                <w:rFonts w:ascii="Times New Roman" w:hAnsi="Times New Roman"/>
                <w:sz w:val="20"/>
                <w:lang w:val="sl-SI"/>
              </w:rPr>
              <w:t xml:space="preserve">v. d. </w:t>
            </w:r>
            <w:r w:rsidRPr="00BF3BE4">
              <w:rPr>
                <w:rFonts w:ascii="Times New Roman" w:hAnsi="Times New Roman"/>
                <w:sz w:val="20"/>
                <w:lang w:val="sl-SI"/>
              </w:rPr>
              <w:t>direktor</w:t>
            </w:r>
            <w:r>
              <w:rPr>
                <w:rFonts w:ascii="Times New Roman" w:hAnsi="Times New Roman"/>
                <w:sz w:val="20"/>
                <w:lang w:val="sl-SI"/>
              </w:rPr>
              <w:t>ice</w:t>
            </w:r>
          </w:p>
        </w:tc>
      </w:tr>
      <w:tr w:rsidR="00DB1603" w:rsidRPr="00BF3BE4" w14:paraId="5BCAAFD8" w14:textId="77777777" w:rsidTr="00427D95">
        <w:tc>
          <w:tcPr>
            <w:tcW w:w="4382" w:type="dxa"/>
          </w:tcPr>
          <w:p w14:paraId="4F5006E7" w14:textId="77777777" w:rsidR="00DB1603" w:rsidRPr="00BF3BE4" w:rsidRDefault="00DB1603" w:rsidP="00427D95">
            <w:pPr>
              <w:jc w:val="both"/>
              <w:rPr>
                <w:rFonts w:ascii="Times New Roman" w:hAnsi="Times New Roman"/>
                <w:sz w:val="20"/>
                <w:lang w:val="sl-SI"/>
              </w:rPr>
            </w:pPr>
          </w:p>
        </w:tc>
        <w:tc>
          <w:tcPr>
            <w:tcW w:w="4382" w:type="dxa"/>
          </w:tcPr>
          <w:p w14:paraId="4C25A8D4" w14:textId="77777777" w:rsidR="00DB1603" w:rsidRPr="00BF3BE4" w:rsidRDefault="00DB1603" w:rsidP="00427D95">
            <w:pPr>
              <w:jc w:val="both"/>
              <w:rPr>
                <w:rFonts w:ascii="Times New Roman" w:hAnsi="Times New Roman"/>
                <w:sz w:val="20"/>
                <w:lang w:val="sl-SI"/>
              </w:rPr>
            </w:pPr>
          </w:p>
        </w:tc>
      </w:tr>
      <w:tr w:rsidR="00DB1603" w:rsidRPr="00BF3BE4" w14:paraId="49C42E36" w14:textId="77777777" w:rsidTr="00427D95">
        <w:tc>
          <w:tcPr>
            <w:tcW w:w="4382" w:type="dxa"/>
          </w:tcPr>
          <w:p w14:paraId="09C8E1B7" w14:textId="77777777" w:rsidR="00DB1603" w:rsidRPr="00BF3BE4" w:rsidRDefault="00DB1603" w:rsidP="00427D95">
            <w:pPr>
              <w:jc w:val="both"/>
              <w:rPr>
                <w:rFonts w:ascii="Times New Roman" w:hAnsi="Times New Roman"/>
                <w:sz w:val="20"/>
                <w:lang w:val="sl-SI"/>
              </w:rPr>
            </w:pPr>
          </w:p>
        </w:tc>
        <w:tc>
          <w:tcPr>
            <w:tcW w:w="4382" w:type="dxa"/>
          </w:tcPr>
          <w:p w14:paraId="7A87E0B3" w14:textId="77777777" w:rsidR="00DB1603" w:rsidRPr="00BF3BE4" w:rsidRDefault="00DB1603" w:rsidP="00427D95">
            <w:pPr>
              <w:jc w:val="both"/>
              <w:rPr>
                <w:rFonts w:ascii="Times New Roman" w:hAnsi="Times New Roman"/>
                <w:sz w:val="20"/>
                <w:lang w:val="sl-SI"/>
              </w:rPr>
            </w:pPr>
          </w:p>
        </w:tc>
      </w:tr>
      <w:tr w:rsidR="00DB1603" w:rsidRPr="00BF3BE4" w14:paraId="2FB0562B" w14:textId="77777777" w:rsidTr="00427D95">
        <w:tc>
          <w:tcPr>
            <w:tcW w:w="4382" w:type="dxa"/>
          </w:tcPr>
          <w:p w14:paraId="062D98C6" w14:textId="77777777" w:rsidR="00DB1603" w:rsidRPr="00BF3BE4" w:rsidRDefault="00DB1603" w:rsidP="00427D95">
            <w:pPr>
              <w:jc w:val="both"/>
              <w:rPr>
                <w:rFonts w:ascii="Times New Roman" w:hAnsi="Times New Roman"/>
                <w:b/>
                <w:sz w:val="20"/>
                <w:lang w:val="sl-SI"/>
              </w:rPr>
            </w:pPr>
          </w:p>
        </w:tc>
        <w:tc>
          <w:tcPr>
            <w:tcW w:w="4382" w:type="dxa"/>
          </w:tcPr>
          <w:p w14:paraId="1E4A9E87"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 dne  …………………</w:t>
            </w:r>
          </w:p>
        </w:tc>
      </w:tr>
      <w:tr w:rsidR="00DB1603" w:rsidRPr="00BF3BE4" w14:paraId="34D4AEA9" w14:textId="77777777" w:rsidTr="00427D95">
        <w:tc>
          <w:tcPr>
            <w:tcW w:w="4382" w:type="dxa"/>
          </w:tcPr>
          <w:p w14:paraId="1AE68125" w14:textId="77777777" w:rsidR="00DB1603" w:rsidRPr="00BF3BE4" w:rsidRDefault="00DB1603" w:rsidP="00427D95">
            <w:pPr>
              <w:jc w:val="both"/>
              <w:rPr>
                <w:rFonts w:ascii="Times New Roman" w:hAnsi="Times New Roman"/>
                <w:sz w:val="20"/>
                <w:lang w:val="sl-SI"/>
              </w:rPr>
            </w:pPr>
          </w:p>
        </w:tc>
        <w:tc>
          <w:tcPr>
            <w:tcW w:w="4382" w:type="dxa"/>
          </w:tcPr>
          <w:p w14:paraId="17F533E6"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SOFINANCER:</w:t>
            </w:r>
          </w:p>
        </w:tc>
      </w:tr>
      <w:tr w:rsidR="00DB1603" w:rsidRPr="00BF3BE4" w14:paraId="1198DCA3" w14:textId="77777777" w:rsidTr="00427D95">
        <w:tc>
          <w:tcPr>
            <w:tcW w:w="4382" w:type="dxa"/>
          </w:tcPr>
          <w:p w14:paraId="5E3D5465" w14:textId="77777777" w:rsidR="00DB1603" w:rsidRPr="00BF3BE4" w:rsidRDefault="00DB1603" w:rsidP="00427D95">
            <w:pPr>
              <w:jc w:val="both"/>
              <w:rPr>
                <w:rFonts w:ascii="Times New Roman" w:hAnsi="Times New Roman"/>
                <w:sz w:val="20"/>
                <w:lang w:val="sl-SI"/>
              </w:rPr>
            </w:pPr>
          </w:p>
        </w:tc>
        <w:tc>
          <w:tcPr>
            <w:tcW w:w="4382" w:type="dxa"/>
          </w:tcPr>
          <w:p w14:paraId="71DBA013" w14:textId="4B44009B" w:rsidR="00DB1603" w:rsidRPr="00BF3BE4" w:rsidRDefault="0025765B" w:rsidP="00427D95">
            <w:pPr>
              <w:jc w:val="both"/>
              <w:rPr>
                <w:rFonts w:ascii="Times New Roman" w:hAnsi="Times New Roman"/>
                <w:sz w:val="20"/>
                <w:lang w:val="sl-SI"/>
              </w:rPr>
            </w:pPr>
            <w:r>
              <w:rPr>
                <w:rFonts w:ascii="Times New Roman" w:hAnsi="Times New Roman"/>
                <w:sz w:val="20"/>
                <w:lang w:val="sl-SI"/>
              </w:rPr>
              <w:t>OBČINA BLED</w:t>
            </w:r>
          </w:p>
        </w:tc>
      </w:tr>
      <w:tr w:rsidR="00DB1603" w:rsidRPr="00BF3BE4" w14:paraId="4F078DF7" w14:textId="77777777" w:rsidTr="00427D95">
        <w:tc>
          <w:tcPr>
            <w:tcW w:w="4382" w:type="dxa"/>
          </w:tcPr>
          <w:p w14:paraId="305503B3" w14:textId="77777777" w:rsidR="00DB1603" w:rsidRPr="00BF3BE4" w:rsidRDefault="00DB1603" w:rsidP="00427D95">
            <w:pPr>
              <w:jc w:val="both"/>
              <w:rPr>
                <w:rFonts w:ascii="Times New Roman" w:hAnsi="Times New Roman"/>
                <w:sz w:val="20"/>
                <w:lang w:val="sl-SI"/>
              </w:rPr>
            </w:pPr>
          </w:p>
        </w:tc>
        <w:tc>
          <w:tcPr>
            <w:tcW w:w="4382" w:type="dxa"/>
          </w:tcPr>
          <w:p w14:paraId="07C2BF8A" w14:textId="77777777" w:rsidR="00DB1603" w:rsidRDefault="00F52FDF" w:rsidP="00427D95">
            <w:pPr>
              <w:jc w:val="both"/>
              <w:rPr>
                <w:rFonts w:ascii="Times New Roman" w:hAnsi="Times New Roman"/>
                <w:sz w:val="20"/>
                <w:lang w:val="sl-SI"/>
              </w:rPr>
            </w:pPr>
            <w:r>
              <w:rPr>
                <w:rFonts w:ascii="Times New Roman" w:hAnsi="Times New Roman"/>
                <w:sz w:val="20"/>
                <w:lang w:val="sl-SI"/>
              </w:rPr>
              <w:t>Janez Fajfar</w:t>
            </w:r>
          </w:p>
          <w:p w14:paraId="487BC37E" w14:textId="0C2B13DE" w:rsidR="00F52FDF" w:rsidRPr="00BF3BE4" w:rsidRDefault="00F52FDF" w:rsidP="00427D95">
            <w:pPr>
              <w:jc w:val="both"/>
              <w:rPr>
                <w:rFonts w:ascii="Times New Roman" w:hAnsi="Times New Roman"/>
                <w:sz w:val="20"/>
                <w:lang w:val="sl-SI"/>
              </w:rPr>
            </w:pPr>
            <w:r>
              <w:rPr>
                <w:rFonts w:ascii="Times New Roman" w:hAnsi="Times New Roman"/>
                <w:sz w:val="20"/>
                <w:lang w:val="sl-SI"/>
              </w:rPr>
              <w:t>Župan</w:t>
            </w:r>
          </w:p>
        </w:tc>
      </w:tr>
    </w:tbl>
    <w:p w14:paraId="268DD692" w14:textId="77777777" w:rsidR="00DB1603" w:rsidRPr="009E3AE9" w:rsidRDefault="00DB1603">
      <w:pPr>
        <w:jc w:val="both"/>
        <w:rPr>
          <w:rFonts w:ascii="Times New Roman" w:hAnsi="Times New Roman"/>
          <w:lang w:val="sl-SI"/>
        </w:rPr>
      </w:pPr>
    </w:p>
    <w:p w14:paraId="6D645C11" w14:textId="518EE2EE" w:rsidR="00BB2166" w:rsidRDefault="00BB2166">
      <w:pPr>
        <w:jc w:val="both"/>
        <w:rPr>
          <w:rFonts w:ascii="Times New Roman" w:hAnsi="Times New Roman"/>
          <w:lang w:val="sl-SI"/>
        </w:rPr>
      </w:pPr>
    </w:p>
    <w:p w14:paraId="71A4B1EE" w14:textId="0CCE04A1" w:rsidR="0025765B" w:rsidRDefault="0025765B">
      <w:pPr>
        <w:jc w:val="both"/>
        <w:rPr>
          <w:rFonts w:ascii="Times New Roman" w:hAnsi="Times New Roman"/>
          <w:lang w:val="sl-SI"/>
        </w:rPr>
      </w:pPr>
    </w:p>
    <w:p w14:paraId="56945740" w14:textId="3BDB4996" w:rsidR="0025765B" w:rsidRDefault="0025765B">
      <w:pPr>
        <w:jc w:val="both"/>
        <w:rPr>
          <w:rFonts w:ascii="Times New Roman" w:hAnsi="Times New Roman"/>
          <w:lang w:val="sl-SI"/>
        </w:rPr>
      </w:pPr>
    </w:p>
    <w:p w14:paraId="66A2DEE0" w14:textId="340EEBC6" w:rsidR="0025765B" w:rsidRDefault="0025765B">
      <w:pPr>
        <w:jc w:val="both"/>
        <w:rPr>
          <w:rFonts w:ascii="Times New Roman" w:hAnsi="Times New Roman"/>
          <w:lang w:val="sl-SI"/>
        </w:rPr>
      </w:pPr>
    </w:p>
    <w:p w14:paraId="3B77DCFA" w14:textId="12DE2449" w:rsidR="0025765B" w:rsidRDefault="0025765B">
      <w:pPr>
        <w:jc w:val="both"/>
        <w:rPr>
          <w:rFonts w:ascii="Times New Roman" w:hAnsi="Times New Roman"/>
          <w:lang w:val="sl-SI"/>
        </w:rPr>
      </w:pPr>
    </w:p>
    <w:p w14:paraId="6F22CA6D" w14:textId="203B9ACF" w:rsidR="0025765B" w:rsidRDefault="0025765B">
      <w:pPr>
        <w:jc w:val="both"/>
        <w:rPr>
          <w:rFonts w:ascii="Times New Roman" w:hAnsi="Times New Roman"/>
          <w:lang w:val="sl-SI"/>
        </w:rPr>
      </w:pPr>
    </w:p>
    <w:p w14:paraId="29AEA9ED" w14:textId="540425D7" w:rsidR="0025765B" w:rsidRDefault="0025765B">
      <w:pPr>
        <w:jc w:val="both"/>
        <w:rPr>
          <w:rFonts w:ascii="Times New Roman" w:hAnsi="Times New Roman"/>
          <w:lang w:val="sl-SI"/>
        </w:rPr>
      </w:pPr>
    </w:p>
    <w:p w14:paraId="3E2C9561" w14:textId="217B3208" w:rsidR="0025765B" w:rsidRDefault="0025765B">
      <w:pPr>
        <w:jc w:val="both"/>
        <w:rPr>
          <w:rFonts w:ascii="Times New Roman" w:hAnsi="Times New Roman"/>
          <w:lang w:val="sl-SI"/>
        </w:rPr>
      </w:pPr>
    </w:p>
    <w:p w14:paraId="0E3B17E1" w14:textId="36A03A60" w:rsidR="0025765B" w:rsidRDefault="0025765B">
      <w:pPr>
        <w:jc w:val="both"/>
        <w:rPr>
          <w:rFonts w:ascii="Times New Roman" w:hAnsi="Times New Roman"/>
          <w:lang w:val="sl-SI"/>
        </w:rPr>
      </w:pPr>
    </w:p>
    <w:p w14:paraId="3BEC5143" w14:textId="642C8521" w:rsidR="0025765B" w:rsidRDefault="0025765B">
      <w:pPr>
        <w:jc w:val="both"/>
        <w:rPr>
          <w:rFonts w:ascii="Times New Roman" w:hAnsi="Times New Roman"/>
          <w:lang w:val="sl-SI"/>
        </w:rPr>
      </w:pPr>
    </w:p>
    <w:p w14:paraId="1AFC3D93" w14:textId="00968B64" w:rsidR="0025765B" w:rsidRDefault="0025765B">
      <w:pPr>
        <w:jc w:val="both"/>
        <w:rPr>
          <w:rFonts w:ascii="Times New Roman" w:hAnsi="Times New Roman"/>
          <w:lang w:val="sl-SI"/>
        </w:rPr>
      </w:pPr>
    </w:p>
    <w:p w14:paraId="2A6E1C73" w14:textId="67016BD1" w:rsidR="0025765B" w:rsidRDefault="0025765B">
      <w:pPr>
        <w:jc w:val="both"/>
        <w:rPr>
          <w:rFonts w:ascii="Times New Roman" w:hAnsi="Times New Roman"/>
          <w:lang w:val="sl-SI"/>
        </w:rPr>
      </w:pPr>
    </w:p>
    <w:p w14:paraId="3C920F90" w14:textId="5F409678" w:rsidR="0025765B" w:rsidRDefault="0025765B">
      <w:pPr>
        <w:jc w:val="both"/>
        <w:rPr>
          <w:rFonts w:ascii="Times New Roman" w:hAnsi="Times New Roman"/>
          <w:lang w:val="sl-SI"/>
        </w:rPr>
      </w:pPr>
    </w:p>
    <w:p w14:paraId="4BD96CED" w14:textId="4B87EDFD" w:rsidR="0025765B" w:rsidRDefault="0025765B">
      <w:pPr>
        <w:jc w:val="both"/>
        <w:rPr>
          <w:rFonts w:ascii="Times New Roman" w:hAnsi="Times New Roman"/>
          <w:lang w:val="sl-SI"/>
        </w:rPr>
      </w:pPr>
    </w:p>
    <w:p w14:paraId="38C1F1BB" w14:textId="414B80A2" w:rsidR="0025765B" w:rsidRDefault="0025765B">
      <w:pPr>
        <w:jc w:val="both"/>
        <w:rPr>
          <w:rFonts w:ascii="Times New Roman" w:hAnsi="Times New Roman"/>
          <w:lang w:val="sl-SI"/>
        </w:rPr>
      </w:pPr>
    </w:p>
    <w:p w14:paraId="0892A21E" w14:textId="0401AC18" w:rsidR="0025765B" w:rsidRDefault="0025765B">
      <w:pPr>
        <w:jc w:val="both"/>
        <w:rPr>
          <w:rFonts w:ascii="Times New Roman" w:hAnsi="Times New Roman"/>
          <w:lang w:val="sl-SI"/>
        </w:rPr>
      </w:pPr>
    </w:p>
    <w:p w14:paraId="4F33CC77" w14:textId="1A11E8F7" w:rsidR="0025765B" w:rsidRDefault="0025765B">
      <w:pPr>
        <w:jc w:val="both"/>
        <w:rPr>
          <w:rFonts w:ascii="Times New Roman" w:hAnsi="Times New Roman"/>
          <w:lang w:val="sl-SI"/>
        </w:rPr>
      </w:pPr>
    </w:p>
    <w:p w14:paraId="3C22FDEF" w14:textId="5968CABD" w:rsidR="0025765B" w:rsidRDefault="0025765B">
      <w:pPr>
        <w:jc w:val="both"/>
        <w:rPr>
          <w:rFonts w:ascii="Times New Roman" w:hAnsi="Times New Roman"/>
          <w:lang w:val="sl-SI"/>
        </w:rPr>
      </w:pPr>
    </w:p>
    <w:p w14:paraId="243699F7" w14:textId="14A1DE31" w:rsidR="0025765B" w:rsidRDefault="0025765B">
      <w:pPr>
        <w:jc w:val="both"/>
        <w:rPr>
          <w:rFonts w:ascii="Times New Roman" w:hAnsi="Times New Roman"/>
          <w:lang w:val="sl-SI"/>
        </w:rPr>
      </w:pPr>
    </w:p>
    <w:p w14:paraId="20D5CA61" w14:textId="7E54E3D5" w:rsidR="0025765B" w:rsidRDefault="0025765B">
      <w:pPr>
        <w:jc w:val="both"/>
        <w:rPr>
          <w:rFonts w:ascii="Times New Roman" w:hAnsi="Times New Roman"/>
          <w:lang w:val="sl-SI"/>
        </w:rPr>
      </w:pPr>
    </w:p>
    <w:p w14:paraId="19B56CED" w14:textId="20BB3FC6" w:rsidR="0025765B" w:rsidRDefault="0025765B">
      <w:pPr>
        <w:jc w:val="both"/>
        <w:rPr>
          <w:rFonts w:ascii="Times New Roman" w:hAnsi="Times New Roman"/>
          <w:lang w:val="sl-SI"/>
        </w:rPr>
      </w:pPr>
    </w:p>
    <w:p w14:paraId="4A8A604D" w14:textId="1F177CB9" w:rsidR="0025765B" w:rsidRDefault="0025765B">
      <w:pPr>
        <w:jc w:val="both"/>
        <w:rPr>
          <w:rFonts w:ascii="Times New Roman" w:hAnsi="Times New Roman"/>
          <w:lang w:val="sl-SI"/>
        </w:rPr>
      </w:pPr>
    </w:p>
    <w:p w14:paraId="63189A40" w14:textId="438016E2" w:rsidR="0025765B" w:rsidRDefault="0025765B">
      <w:pPr>
        <w:jc w:val="both"/>
        <w:rPr>
          <w:rFonts w:ascii="Times New Roman" w:hAnsi="Times New Roman"/>
          <w:lang w:val="sl-SI"/>
        </w:rPr>
      </w:pPr>
    </w:p>
    <w:p w14:paraId="23FAB5CB" w14:textId="751A46FF" w:rsidR="0025765B" w:rsidRDefault="0025765B">
      <w:pPr>
        <w:jc w:val="both"/>
        <w:rPr>
          <w:rFonts w:ascii="Times New Roman" w:hAnsi="Times New Roman"/>
          <w:lang w:val="sl-SI"/>
        </w:rPr>
      </w:pPr>
    </w:p>
    <w:p w14:paraId="0C22891E" w14:textId="5A827C04" w:rsidR="0025765B" w:rsidRDefault="0025765B">
      <w:pPr>
        <w:jc w:val="both"/>
        <w:rPr>
          <w:rFonts w:ascii="Times New Roman" w:hAnsi="Times New Roman"/>
          <w:lang w:val="sl-SI"/>
        </w:rPr>
      </w:pPr>
    </w:p>
    <w:p w14:paraId="5ADC8BF4" w14:textId="74290133" w:rsidR="0025765B" w:rsidRDefault="0025765B">
      <w:pPr>
        <w:jc w:val="both"/>
        <w:rPr>
          <w:rFonts w:ascii="Times New Roman" w:hAnsi="Times New Roman"/>
          <w:lang w:val="sl-SI"/>
        </w:rPr>
      </w:pPr>
    </w:p>
    <w:p w14:paraId="5D97DA8A" w14:textId="6CE38448" w:rsidR="00BB2166" w:rsidRDefault="00BB2166">
      <w:pPr>
        <w:jc w:val="both"/>
        <w:rPr>
          <w:rFonts w:ascii="Times New Roman" w:hAnsi="Times New Roman"/>
          <w:lang w:val="sl-SI"/>
        </w:rPr>
      </w:pPr>
    </w:p>
    <w:p w14:paraId="6F56A22F" w14:textId="77777777" w:rsidR="00AB6BB4" w:rsidRPr="009E3AE9" w:rsidRDefault="00AB6BB4">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CBED" w14:textId="77777777" w:rsidR="00AC4AA4" w:rsidRDefault="00AC4AA4">
      <w:r>
        <w:separator/>
      </w:r>
    </w:p>
  </w:endnote>
  <w:endnote w:type="continuationSeparator" w:id="0">
    <w:p w14:paraId="0BF8416C" w14:textId="77777777" w:rsidR="00AC4AA4" w:rsidRDefault="00AC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4314BD76"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D3F37">
      <w:rPr>
        <w:rStyle w:val="tevilkastrani"/>
        <w:noProof/>
        <w:sz w:val="20"/>
      </w:rPr>
      <w:t>7</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D3F37">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2F0F" w14:textId="77777777" w:rsidR="00AC4AA4" w:rsidRDefault="00AC4AA4">
      <w:r>
        <w:separator/>
      </w:r>
    </w:p>
  </w:footnote>
  <w:footnote w:type="continuationSeparator" w:id="0">
    <w:p w14:paraId="40CA4E50" w14:textId="77777777" w:rsidR="00AC4AA4" w:rsidRDefault="00AC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5054"/>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32E8"/>
    <w:rsid w:val="001E4B33"/>
    <w:rsid w:val="001F79B4"/>
    <w:rsid w:val="0021048D"/>
    <w:rsid w:val="0022183C"/>
    <w:rsid w:val="00250747"/>
    <w:rsid w:val="00256BCA"/>
    <w:rsid w:val="0025765B"/>
    <w:rsid w:val="00261069"/>
    <w:rsid w:val="00263DBC"/>
    <w:rsid w:val="002738A0"/>
    <w:rsid w:val="0028061E"/>
    <w:rsid w:val="00282168"/>
    <w:rsid w:val="00284356"/>
    <w:rsid w:val="00294423"/>
    <w:rsid w:val="0029669C"/>
    <w:rsid w:val="002970AC"/>
    <w:rsid w:val="002B6A9D"/>
    <w:rsid w:val="002C6292"/>
    <w:rsid w:val="002D27C7"/>
    <w:rsid w:val="002D447D"/>
    <w:rsid w:val="002D7663"/>
    <w:rsid w:val="002E39F1"/>
    <w:rsid w:val="003026FB"/>
    <w:rsid w:val="00312F38"/>
    <w:rsid w:val="00326F85"/>
    <w:rsid w:val="00351605"/>
    <w:rsid w:val="0039588F"/>
    <w:rsid w:val="003C046C"/>
    <w:rsid w:val="003C070D"/>
    <w:rsid w:val="003C0CA9"/>
    <w:rsid w:val="003C1991"/>
    <w:rsid w:val="003C731B"/>
    <w:rsid w:val="003D2CC9"/>
    <w:rsid w:val="003D2DFF"/>
    <w:rsid w:val="003D3368"/>
    <w:rsid w:val="003D616C"/>
    <w:rsid w:val="003D7429"/>
    <w:rsid w:val="003E6C09"/>
    <w:rsid w:val="003E7CF1"/>
    <w:rsid w:val="004001D1"/>
    <w:rsid w:val="00406486"/>
    <w:rsid w:val="00411F36"/>
    <w:rsid w:val="004135C5"/>
    <w:rsid w:val="00416BBB"/>
    <w:rsid w:val="00422F89"/>
    <w:rsid w:val="004248DB"/>
    <w:rsid w:val="0042538D"/>
    <w:rsid w:val="00435EC3"/>
    <w:rsid w:val="00437C87"/>
    <w:rsid w:val="004439B8"/>
    <w:rsid w:val="0044442C"/>
    <w:rsid w:val="00450727"/>
    <w:rsid w:val="00456E9B"/>
    <w:rsid w:val="00467E70"/>
    <w:rsid w:val="00477919"/>
    <w:rsid w:val="00497D79"/>
    <w:rsid w:val="004A5FDB"/>
    <w:rsid w:val="004B05BE"/>
    <w:rsid w:val="004B788B"/>
    <w:rsid w:val="004C4605"/>
    <w:rsid w:val="004D3F37"/>
    <w:rsid w:val="004D566D"/>
    <w:rsid w:val="004E57FD"/>
    <w:rsid w:val="004F3589"/>
    <w:rsid w:val="00507621"/>
    <w:rsid w:val="00510E0D"/>
    <w:rsid w:val="0052076A"/>
    <w:rsid w:val="005221E6"/>
    <w:rsid w:val="00523431"/>
    <w:rsid w:val="00523F3B"/>
    <w:rsid w:val="00524EBB"/>
    <w:rsid w:val="0053369B"/>
    <w:rsid w:val="005463C4"/>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7A37"/>
    <w:rsid w:val="007B097D"/>
    <w:rsid w:val="007B2CEB"/>
    <w:rsid w:val="007C0609"/>
    <w:rsid w:val="007C50F0"/>
    <w:rsid w:val="007D75D9"/>
    <w:rsid w:val="007F2228"/>
    <w:rsid w:val="00811A30"/>
    <w:rsid w:val="00835178"/>
    <w:rsid w:val="008370B7"/>
    <w:rsid w:val="00852E8D"/>
    <w:rsid w:val="00873C13"/>
    <w:rsid w:val="0087711D"/>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4372B"/>
    <w:rsid w:val="00967AB4"/>
    <w:rsid w:val="00974537"/>
    <w:rsid w:val="00974B95"/>
    <w:rsid w:val="0097660B"/>
    <w:rsid w:val="009865FB"/>
    <w:rsid w:val="00994298"/>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B6BB4"/>
    <w:rsid w:val="00AC4AA4"/>
    <w:rsid w:val="00AD13B6"/>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40F4D"/>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4428C"/>
    <w:rsid w:val="00D4627F"/>
    <w:rsid w:val="00D57517"/>
    <w:rsid w:val="00D57BE7"/>
    <w:rsid w:val="00D61986"/>
    <w:rsid w:val="00D62D02"/>
    <w:rsid w:val="00D67EB1"/>
    <w:rsid w:val="00D81F6D"/>
    <w:rsid w:val="00D915AF"/>
    <w:rsid w:val="00D91C33"/>
    <w:rsid w:val="00DB1603"/>
    <w:rsid w:val="00DB3C75"/>
    <w:rsid w:val="00DC02A4"/>
    <w:rsid w:val="00DC1DA0"/>
    <w:rsid w:val="00DD1A89"/>
    <w:rsid w:val="00DD6271"/>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749C6"/>
    <w:rsid w:val="00E91D7A"/>
    <w:rsid w:val="00EB2076"/>
    <w:rsid w:val="00EB6EEA"/>
    <w:rsid w:val="00EE13C7"/>
    <w:rsid w:val="00EE22A2"/>
    <w:rsid w:val="00EF2A64"/>
    <w:rsid w:val="00EF32DC"/>
    <w:rsid w:val="00EF6A58"/>
    <w:rsid w:val="00EF7CF8"/>
    <w:rsid w:val="00F053BB"/>
    <w:rsid w:val="00F065AA"/>
    <w:rsid w:val="00F40E3A"/>
    <w:rsid w:val="00F4199E"/>
    <w:rsid w:val="00F443A1"/>
    <w:rsid w:val="00F449E1"/>
    <w:rsid w:val="00F52FDF"/>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3536</Words>
  <Characters>20160</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23649</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Ervin Skulj</cp:lastModifiedBy>
  <cp:revision>7</cp:revision>
  <cp:lastPrinted>2018-06-27T12:44:00Z</cp:lastPrinted>
  <dcterms:created xsi:type="dcterms:W3CDTF">2020-02-18T06:41:00Z</dcterms:created>
  <dcterms:modified xsi:type="dcterms:W3CDTF">2020-02-21T08:21:00Z</dcterms:modified>
  <cp:category>Vzorec pogodbe GD</cp:category>
</cp:coreProperties>
</file>